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47" w:line="219" w:lineRule="auto"/>
        <w:ind w:left="3334"/>
      </w:pPr>
      <w:bookmarkStart w:id="0" w:name="_GoBack"/>
      <w:bookmarkEnd w:id="0"/>
      <w:r>
        <w:rPr>
          <w:b/>
          <w:bCs/>
          <w:spacing w:val="-4"/>
        </w:rPr>
        <w:t>数据使用授权书</w:t>
      </w:r>
    </w:p>
    <w:p>
      <w:pPr>
        <w:pStyle w:val="2"/>
        <w:spacing w:before="183" w:line="360" w:lineRule="auto"/>
        <w:ind w:left="22" w:right="21" w:firstLine="468" w:firstLineChars="200"/>
        <w:rPr>
          <w:highlight w:val="none"/>
        </w:rPr>
      </w:pPr>
      <w:r>
        <w:rPr>
          <w:spacing w:val="-3"/>
        </w:rPr>
        <w:t>本</w:t>
      </w:r>
      <w:r>
        <w:rPr>
          <w:spacing w:val="-3"/>
          <w:highlight w:val="none"/>
        </w:rPr>
        <w:t>授权书由您（授权方）向</w:t>
      </w:r>
      <w:r>
        <w:rPr>
          <w:rFonts w:hint="eastAsia"/>
          <w:spacing w:val="-3"/>
          <w:highlight w:val="none"/>
          <w:lang w:eastAsia="zh-CN"/>
        </w:rPr>
        <w:t>中国（鄂州）跨境电子商务综合试验区线上综合服务平台</w:t>
      </w:r>
      <w:r>
        <w:rPr>
          <w:spacing w:val="-3"/>
          <w:highlight w:val="none"/>
        </w:rPr>
        <w:t>（被授权方，以下简称</w:t>
      </w:r>
      <w:r>
        <w:rPr>
          <w:rFonts w:hint="eastAsia"/>
          <w:spacing w:val="-3"/>
          <w:highlight w:val="none"/>
          <w:lang w:eastAsia="zh-CN"/>
        </w:rPr>
        <w:t>中国（鄂州）跨境电子商务综合试验区线上综合服务平台</w:t>
      </w:r>
      <w:r>
        <w:rPr>
          <w:spacing w:val="-3"/>
          <w:highlight w:val="none"/>
        </w:rPr>
        <w:t>）授权。请您在开始使用数据授权功能之前，认真阅读并充分理解本授权书，特别是涉及授权的数据范围、免除或者限制责任的条款等。其中，数据授权</w:t>
      </w:r>
      <w:r>
        <w:rPr>
          <w:spacing w:val="-4"/>
          <w:highlight w:val="none"/>
        </w:rPr>
        <w:t>范围等重要内容将以加粗下划线形式提示您，您应重点阅读。</w:t>
      </w:r>
      <w:r>
        <w:rPr>
          <w:b/>
          <w:bCs/>
          <w:spacing w:val="-4"/>
          <w:highlight w:val="none"/>
          <w:u w:val="single" w:color="auto"/>
        </w:rPr>
        <w:t>您在登录</w:t>
      </w:r>
      <w:r>
        <w:rPr>
          <w:rFonts w:hint="eastAsia"/>
          <w:b/>
          <w:bCs/>
          <w:spacing w:val="-4"/>
          <w:highlight w:val="none"/>
          <w:u w:val="single" w:color="auto"/>
          <w:lang w:eastAsia="zh-CN"/>
        </w:rPr>
        <w:t>中国（鄂州）跨境电子商务综合试验区线上综合服务平台</w:t>
      </w:r>
      <w:r>
        <w:rPr>
          <w:b/>
          <w:bCs/>
          <w:spacing w:val="-3"/>
          <w:highlight w:val="none"/>
          <w:u w:val="single" w:color="auto"/>
        </w:rPr>
        <w:t>时勾选本授权书并登录</w:t>
      </w:r>
      <w:r>
        <w:rPr>
          <w:b/>
          <w:bCs/>
          <w:spacing w:val="-4"/>
          <w:highlight w:val="none"/>
          <w:u w:val="single" w:color="auto"/>
        </w:rPr>
        <w:t>或您以其它形式对数据授权功能开启，则视为您已充分理解本授权书，</w:t>
      </w:r>
      <w:r>
        <w:rPr>
          <w:b/>
          <w:bCs/>
          <w:highlight w:val="none"/>
          <w:u w:val="single" w:color="auto"/>
        </w:rPr>
        <w:t>并同意受本授权书的约束。</w:t>
      </w:r>
    </w:p>
    <w:p>
      <w:pPr>
        <w:pStyle w:val="2"/>
        <w:spacing w:line="360" w:lineRule="auto"/>
        <w:ind w:left="27" w:right="195" w:hanging="3"/>
        <w:rPr>
          <w:highlight w:val="none"/>
        </w:rPr>
      </w:pPr>
      <w:r>
        <w:rPr>
          <w:b/>
          <w:bCs/>
          <w:spacing w:val="-2"/>
          <w:highlight w:val="none"/>
          <w:u w:val="single" w:color="auto"/>
        </w:rPr>
        <w:t>本授权书将根据实际情况不定时地调整、修改，更新后的授权书公布后，如您继续使用数据授权功能，则更新后的授权书对您继续发生法律效力，对您</w:t>
      </w:r>
      <w:r>
        <w:rPr>
          <w:b/>
          <w:bCs/>
          <w:spacing w:val="-3"/>
          <w:highlight w:val="none"/>
          <w:u w:val="single" w:color="auto"/>
        </w:rPr>
        <w:t>具有</w:t>
      </w:r>
      <w:r>
        <w:rPr>
          <w:b/>
          <w:bCs/>
          <w:spacing w:val="-2"/>
          <w:highlight w:val="none"/>
          <w:u w:val="single" w:color="auto"/>
        </w:rPr>
        <w:t>约束力。如您不同意新的授权书或您拟终止对</w:t>
      </w:r>
      <w:r>
        <w:rPr>
          <w:rFonts w:hint="eastAsia"/>
          <w:b/>
          <w:bCs/>
          <w:spacing w:val="-2"/>
          <w:highlight w:val="none"/>
          <w:u w:val="single" w:color="auto"/>
          <w:lang w:eastAsia="zh-CN"/>
        </w:rPr>
        <w:t>中国（鄂州）跨境电子商务综合试验区线上综合服务平台</w:t>
      </w:r>
      <w:r>
        <w:rPr>
          <w:b/>
          <w:bCs/>
          <w:spacing w:val="-2"/>
          <w:highlight w:val="none"/>
          <w:u w:val="single" w:color="auto"/>
        </w:rPr>
        <w:t>授权，请立即选</w:t>
      </w:r>
      <w:r>
        <w:rPr>
          <w:b/>
          <w:bCs/>
          <w:spacing w:val="-3"/>
          <w:highlight w:val="none"/>
          <w:u w:val="single" w:color="auto"/>
        </w:rPr>
        <w:t>择关</w:t>
      </w:r>
      <w:r>
        <w:rPr>
          <w:b/>
          <w:bCs/>
          <w:spacing w:val="2"/>
          <w:highlight w:val="none"/>
          <w:u w:val="single" w:color="auto"/>
        </w:rPr>
        <w:t>闭授权。</w:t>
      </w:r>
    </w:p>
    <w:p>
      <w:pPr>
        <w:pStyle w:val="2"/>
        <w:spacing w:line="220" w:lineRule="auto"/>
        <w:ind w:left="41"/>
        <w:outlineLvl w:val="0"/>
        <w:rPr>
          <w:highlight w:val="none"/>
        </w:rPr>
      </w:pPr>
      <w:r>
        <w:rPr>
          <w:b/>
          <w:bCs/>
          <w:spacing w:val="-10"/>
          <w:highlight w:val="none"/>
        </w:rPr>
        <w:t>1.定义</w:t>
      </w:r>
    </w:p>
    <w:p>
      <w:pPr>
        <w:pStyle w:val="2"/>
        <w:spacing w:before="181" w:line="360" w:lineRule="auto"/>
        <w:ind w:left="26" w:right="80" w:hanging="1"/>
        <w:rPr>
          <w:highlight w:val="none"/>
        </w:rPr>
      </w:pPr>
      <w:r>
        <w:rPr>
          <w:b/>
          <w:bCs/>
          <w:spacing w:val="-3"/>
          <w:highlight w:val="none"/>
        </w:rPr>
        <w:t>您：</w:t>
      </w:r>
      <w:r>
        <w:rPr>
          <w:spacing w:val="-3"/>
          <w:highlight w:val="none"/>
        </w:rPr>
        <w:t>指已成功注册</w:t>
      </w:r>
      <w:r>
        <w:rPr>
          <w:rFonts w:hint="eastAsia"/>
          <w:spacing w:val="-3"/>
          <w:highlight w:val="none"/>
          <w:lang w:eastAsia="zh-CN"/>
        </w:rPr>
        <w:t>中国（鄂州）跨境电子商务综合试验区线上综合服务平台</w:t>
      </w:r>
      <w:r>
        <w:rPr>
          <w:spacing w:val="-3"/>
          <w:highlight w:val="none"/>
        </w:rPr>
        <w:t>成为</w:t>
      </w:r>
      <w:r>
        <w:rPr>
          <w:rFonts w:hint="eastAsia"/>
          <w:spacing w:val="-3"/>
          <w:highlight w:val="none"/>
          <w:lang w:eastAsia="zh-CN"/>
        </w:rPr>
        <w:t>中国（鄂州）跨境电子商务综合试验区线上综合服务平台</w:t>
      </w:r>
      <w:r>
        <w:rPr>
          <w:spacing w:val="-4"/>
          <w:highlight w:val="none"/>
        </w:rPr>
        <w:t>用户的</w:t>
      </w:r>
      <w:r>
        <w:rPr>
          <w:spacing w:val="-5"/>
          <w:highlight w:val="none"/>
        </w:rPr>
        <w:t>企业。</w:t>
      </w:r>
    </w:p>
    <w:p>
      <w:pPr>
        <w:pStyle w:val="2"/>
        <w:spacing w:before="2" w:line="359" w:lineRule="auto"/>
        <w:ind w:left="32" w:right="82" w:hanging="6"/>
      </w:pPr>
      <w:r>
        <w:rPr>
          <w:rFonts w:hint="eastAsia"/>
          <w:b/>
          <w:bCs/>
          <w:spacing w:val="-4"/>
          <w:lang w:eastAsia="zh-CN"/>
        </w:rPr>
        <w:t>中国（鄂州）跨境电子商务综合试验区线上综合服务平台</w:t>
      </w:r>
      <w:r>
        <w:rPr>
          <w:b/>
          <w:bCs/>
          <w:spacing w:val="-4"/>
        </w:rPr>
        <w:t>：</w:t>
      </w:r>
      <w:r>
        <w:rPr>
          <w:spacing w:val="-4"/>
        </w:rPr>
        <w:t>是由湖北省商务厅、</w:t>
      </w:r>
      <w:r>
        <w:rPr>
          <w:rFonts w:hint="eastAsia"/>
          <w:spacing w:val="-4"/>
          <w:lang w:eastAsia="zh-CN"/>
        </w:rPr>
        <w:t>鄂州</w:t>
      </w:r>
      <w:r>
        <w:rPr>
          <w:spacing w:val="-4"/>
        </w:rPr>
        <w:t>市商务局指导建设</w:t>
      </w:r>
      <w:r>
        <w:rPr>
          <w:spacing w:val="-1"/>
        </w:rPr>
        <w:t>的综合性外贸企业服务平台。</w:t>
      </w:r>
    </w:p>
    <w:p>
      <w:pPr>
        <w:pStyle w:val="2"/>
        <w:spacing w:before="4" w:line="359" w:lineRule="auto"/>
        <w:ind w:left="24" w:firstLine="21"/>
      </w:pPr>
      <w:r>
        <w:rPr>
          <w:b/>
          <w:bCs/>
          <w:spacing w:val="-9"/>
        </w:rPr>
        <w:t>中国（湖北）国际贸易单一窗口：</w:t>
      </w:r>
      <w:r>
        <w:rPr>
          <w:spacing w:val="-9"/>
        </w:rPr>
        <w:t>是由湖北省商务厅（口岸办）牵头，武汉海关、</w:t>
      </w:r>
      <w:r>
        <w:rPr>
          <w:spacing w:val="-3"/>
        </w:rPr>
        <w:t>长江海事局、湖北省公安厅边防管理局、湖北省税务局、国家外汇管理湖北省分</w:t>
      </w:r>
      <w:r>
        <w:rPr>
          <w:spacing w:val="-2"/>
        </w:rPr>
        <w:t>局等相关单位共同参与建设的“一站式</w:t>
      </w:r>
      <w:r>
        <w:rPr>
          <w:spacing w:val="-82"/>
        </w:rPr>
        <w:t xml:space="preserve"> </w:t>
      </w:r>
      <w:r>
        <w:rPr>
          <w:spacing w:val="-2"/>
        </w:rPr>
        <w:t>”贸易服务平台。</w:t>
      </w:r>
    </w:p>
    <w:p>
      <w:pPr>
        <w:pStyle w:val="2"/>
        <w:spacing w:before="1" w:line="219" w:lineRule="auto"/>
        <w:ind w:left="26"/>
        <w:outlineLvl w:val="0"/>
      </w:pPr>
      <w:r>
        <w:rPr>
          <w:b/>
          <w:bCs/>
          <w:spacing w:val="-5"/>
        </w:rPr>
        <w:t>2.授权目的</w:t>
      </w:r>
    </w:p>
    <w:p>
      <w:pPr>
        <w:pStyle w:val="2"/>
        <w:spacing w:before="183" w:line="360" w:lineRule="auto"/>
        <w:ind w:left="21" w:right="80" w:firstLine="3"/>
        <w:jc w:val="both"/>
      </w:pPr>
      <w:r>
        <w:rPr>
          <w:spacing w:val="-3"/>
        </w:rPr>
        <w:t>您对</w:t>
      </w:r>
      <w:r>
        <w:rPr>
          <w:rFonts w:hint="eastAsia"/>
          <w:spacing w:val="-3"/>
          <w:lang w:eastAsia="zh-CN"/>
        </w:rPr>
        <w:t>中国（鄂州）跨境电子商务综合试验区线上综合服务平台</w:t>
      </w:r>
      <w:r>
        <w:rPr>
          <w:spacing w:val="-3"/>
        </w:rPr>
        <w:t>开启数据授权服务前，</w:t>
      </w:r>
      <w:r>
        <w:rPr>
          <w:rFonts w:hint="eastAsia"/>
          <w:spacing w:val="-3"/>
          <w:lang w:eastAsia="zh-CN"/>
        </w:rPr>
        <w:t>中国（鄂州）跨境电子商务综合试验区线上综合服务平台</w:t>
      </w:r>
      <w:r>
        <w:rPr>
          <w:spacing w:val="-3"/>
        </w:rPr>
        <w:t>无法从中国（湖</w:t>
      </w:r>
      <w:r>
        <w:rPr>
          <w:spacing w:val="-4"/>
        </w:rPr>
        <w:t>北）国际贸易单一窗口（以下简称“单一窗口</w:t>
      </w:r>
      <w:r>
        <w:rPr>
          <w:spacing w:val="-83"/>
        </w:rPr>
        <w:t xml:space="preserve"> </w:t>
      </w:r>
      <w:r>
        <w:rPr>
          <w:spacing w:val="-4"/>
        </w:rPr>
        <w:t>”）直接接入您的外贸数据，您需</w:t>
      </w:r>
      <w:r>
        <w:rPr>
          <w:spacing w:val="-3"/>
        </w:rPr>
        <w:t>要登录单一窗口下载含企业进出口数据的报关单，然后再登录</w:t>
      </w:r>
      <w:r>
        <w:rPr>
          <w:rFonts w:hint="eastAsia"/>
          <w:spacing w:val="-3"/>
          <w:lang w:eastAsia="zh-CN"/>
        </w:rPr>
        <w:t>中国（鄂州）跨境电子商务综合试验区线上综合服务平台</w:t>
      </w:r>
      <w:r>
        <w:rPr>
          <w:spacing w:val="-3"/>
        </w:rPr>
        <w:t>上传报关单文件。为了提高您的工作效率，减轻您的数据上传负担；同时为</w:t>
      </w:r>
      <w:r>
        <w:rPr>
          <w:rFonts w:hint="eastAsia"/>
          <w:spacing w:val="-3"/>
          <w:lang w:eastAsia="zh-CN"/>
        </w:rPr>
        <w:t>中国（鄂州）跨境电子商务综合试验区线上综合服务平台</w:t>
      </w:r>
      <w:r>
        <w:rPr>
          <w:spacing w:val="-3"/>
        </w:rPr>
        <w:t>能更精准的对您企业提供服务，您授权</w:t>
      </w:r>
      <w:r>
        <w:rPr>
          <w:rFonts w:hint="eastAsia"/>
          <w:spacing w:val="-3"/>
          <w:lang w:eastAsia="zh-CN"/>
        </w:rPr>
        <w:t>中国（鄂州）跨境电子商务综合试验区线上综合服务平台</w:t>
      </w:r>
      <w:r>
        <w:rPr>
          <w:spacing w:val="-3"/>
        </w:rPr>
        <w:t>在为您服务期间，</w:t>
      </w:r>
      <w:r>
        <w:rPr>
          <w:rFonts w:hint="eastAsia"/>
          <w:spacing w:val="-3"/>
          <w:lang w:eastAsia="zh-CN"/>
        </w:rPr>
        <w:t>中国（鄂州）跨境电子商务综合试验区线上综合服务平台</w:t>
      </w:r>
      <w:r>
        <w:rPr>
          <w:spacing w:val="-3"/>
        </w:rPr>
        <w:t>将通过技术接口，从单一窗口调取您每月的进出口数据，具体授权数据类型以第</w:t>
      </w:r>
      <w:r>
        <w:rPr>
          <w:spacing w:val="-4"/>
        </w:rPr>
        <w:t>3</w:t>
      </w:r>
      <w:r>
        <w:rPr>
          <w:spacing w:val="-45"/>
        </w:rPr>
        <w:t xml:space="preserve"> </w:t>
      </w:r>
      <w:r>
        <w:rPr>
          <w:spacing w:val="-4"/>
        </w:rPr>
        <w:t>条和第</w:t>
      </w:r>
      <w:r>
        <w:rPr>
          <w:spacing w:val="-51"/>
        </w:rPr>
        <w:t xml:space="preserve"> </w:t>
      </w:r>
      <w:r>
        <w:rPr>
          <w:spacing w:val="-4"/>
        </w:rPr>
        <w:t>4</w:t>
      </w:r>
      <w:r>
        <w:rPr>
          <w:spacing w:val="-49"/>
        </w:rPr>
        <w:t xml:space="preserve"> </w:t>
      </w:r>
      <w:r>
        <w:rPr>
          <w:spacing w:val="-4"/>
        </w:rPr>
        <w:t>条约定为准。</w:t>
      </w:r>
    </w:p>
    <w:p>
      <w:pPr>
        <w:pStyle w:val="2"/>
        <w:spacing w:line="219" w:lineRule="auto"/>
        <w:ind w:left="28"/>
        <w:outlineLvl w:val="0"/>
      </w:pPr>
      <w:r>
        <w:rPr>
          <w:b/>
          <w:bCs/>
          <w:spacing w:val="-5"/>
        </w:rPr>
        <w:t>3.授权方式</w:t>
      </w:r>
    </w:p>
    <w:p>
      <w:pPr>
        <w:spacing w:line="219" w:lineRule="auto"/>
        <w:sectPr>
          <w:pgSz w:w="11906" w:h="16839"/>
          <w:pgMar w:top="1429" w:right="1719" w:bottom="0" w:left="1785" w:header="0" w:footer="0" w:gutter="0"/>
          <w:cols w:space="720" w:num="1"/>
        </w:sectPr>
      </w:pPr>
    </w:p>
    <w:p>
      <w:pPr>
        <w:pStyle w:val="2"/>
        <w:spacing w:before="123" w:line="219" w:lineRule="auto"/>
        <w:ind w:left="25"/>
      </w:pPr>
      <w:r>
        <w:rPr>
          <w:spacing w:val="-1"/>
        </w:rPr>
        <w:t>您授权</w:t>
      </w:r>
      <w:r>
        <w:rPr>
          <w:rFonts w:hint="eastAsia"/>
          <w:spacing w:val="-1"/>
          <w:lang w:eastAsia="zh-CN"/>
        </w:rPr>
        <w:t>中国（鄂州）跨境电子商务综合试验区线上综合服务平台</w:t>
      </w:r>
      <w:r>
        <w:rPr>
          <w:spacing w:val="-1"/>
        </w:rPr>
        <w:t>通过技术接口在单一窗口调取您的进出口数据。</w:t>
      </w:r>
    </w:p>
    <w:p>
      <w:pPr>
        <w:pStyle w:val="2"/>
        <w:spacing w:before="183" w:line="219" w:lineRule="auto"/>
        <w:ind w:left="22"/>
        <w:outlineLvl w:val="0"/>
      </w:pPr>
      <w:r>
        <w:rPr>
          <w:b/>
          <w:bCs/>
          <w:spacing w:val="-3"/>
        </w:rPr>
        <w:t>4.数据授权具体范围</w:t>
      </w:r>
    </w:p>
    <w:p>
      <w:pPr>
        <w:pStyle w:val="2"/>
        <w:spacing w:before="182" w:line="360" w:lineRule="auto"/>
        <w:ind w:left="29" w:right="63" w:hanging="8"/>
        <w:rPr>
          <w:highlight w:val="none"/>
        </w:rPr>
      </w:pPr>
      <w:r>
        <w:rPr>
          <w:rFonts w:hint="eastAsia"/>
          <w:b/>
          <w:bCs/>
          <w:spacing w:val="-4"/>
          <w:highlight w:val="none"/>
        </w:rPr>
        <w:t>企业备案信息、货物申报数据、通关流程数据、海关回执信息等中华人民共和国海关进出口货物申报单证所包含的跨境电商进出口全流程及相关主体配套数据信息。</w:t>
      </w:r>
    </w:p>
    <w:p>
      <w:pPr>
        <w:pStyle w:val="2"/>
        <w:spacing w:line="219" w:lineRule="auto"/>
        <w:ind w:left="28"/>
        <w:outlineLvl w:val="0"/>
        <w:rPr>
          <w:highlight w:val="none"/>
        </w:rPr>
      </w:pPr>
      <w:r>
        <w:rPr>
          <w:b/>
          <w:bCs/>
          <w:spacing w:val="-4"/>
          <w:highlight w:val="none"/>
        </w:rPr>
        <w:t>5.数据保护及使用</w:t>
      </w:r>
    </w:p>
    <w:p>
      <w:pPr>
        <w:pStyle w:val="2"/>
        <w:spacing w:before="181" w:line="290" w:lineRule="auto"/>
        <w:ind w:left="25" w:right="61" w:firstLine="2"/>
      </w:pPr>
      <w:r>
        <w:rPr>
          <w:spacing w:val="-2"/>
          <w:highlight w:val="none"/>
        </w:rPr>
        <w:t>5.1</w:t>
      </w:r>
      <w:r>
        <w:rPr>
          <w:spacing w:val="-37"/>
          <w:highlight w:val="none"/>
        </w:rPr>
        <w:t xml:space="preserve"> </w:t>
      </w:r>
      <w:r>
        <w:rPr>
          <w:rFonts w:hint="eastAsia"/>
          <w:spacing w:val="-2"/>
          <w:highlight w:val="none"/>
          <w:lang w:eastAsia="zh-CN"/>
        </w:rPr>
        <w:t>中国</w:t>
      </w:r>
      <w:r>
        <w:rPr>
          <w:rFonts w:hint="eastAsia"/>
          <w:spacing w:val="-2"/>
          <w:lang w:eastAsia="zh-CN"/>
        </w:rPr>
        <w:t>（鄂州）跨境电子商务综合试验区线上综合服务平台</w:t>
      </w:r>
      <w:r>
        <w:rPr>
          <w:spacing w:val="-2"/>
        </w:rPr>
        <w:t>仅基于履行服务协议、优化平台功能及提升用户体验之目的使用</w:t>
      </w:r>
      <w:r>
        <w:t>上述数据，且数据使用范围严格遵循相关法律</w:t>
      </w:r>
      <w:r>
        <w:rPr>
          <w:spacing w:val="-1"/>
        </w:rPr>
        <w:t>法规及单一窗口的授权要求。</w:t>
      </w:r>
    </w:p>
    <w:p>
      <w:pPr>
        <w:pStyle w:val="2"/>
        <w:spacing w:before="182" w:line="290" w:lineRule="auto"/>
        <w:ind w:left="23" w:right="61" w:firstLine="4"/>
      </w:pPr>
      <w:r>
        <w:rPr>
          <w:spacing w:val="-2"/>
        </w:rPr>
        <w:t>5.2</w:t>
      </w:r>
      <w:r>
        <w:rPr>
          <w:spacing w:val="-37"/>
        </w:rPr>
        <w:t xml:space="preserve"> </w:t>
      </w:r>
      <w:r>
        <w:rPr>
          <w:spacing w:val="-2"/>
        </w:rPr>
        <w:t>您需确保其具备从单一窗口调取数据的合法权限，并承诺该授权行为已获得</w:t>
      </w:r>
      <w:r>
        <w:rPr>
          <w:spacing w:val="-1"/>
        </w:rPr>
        <w:t>所属企业的充分授权或内部审批。</w:t>
      </w:r>
    </w:p>
    <w:p>
      <w:pPr>
        <w:pStyle w:val="2"/>
        <w:spacing w:before="182" w:line="290" w:lineRule="auto"/>
        <w:ind w:left="23" w:right="61" w:firstLine="4"/>
      </w:pPr>
      <w:r>
        <w:rPr>
          <w:spacing w:val="-2"/>
        </w:rPr>
        <w:t>5.3</w:t>
      </w:r>
      <w:r>
        <w:rPr>
          <w:spacing w:val="-37"/>
        </w:rPr>
        <w:t xml:space="preserve"> </w:t>
      </w:r>
      <w:r>
        <w:rPr>
          <w:spacing w:val="-2"/>
        </w:rPr>
        <w:t>若因您授权不完整、权限失效或数据争议导致本平台无法正常获取数据，您</w:t>
      </w:r>
      <w:r>
        <w:rPr>
          <w:spacing w:val="-1"/>
        </w:rPr>
        <w:t>应自行承担由此产生的服务限制或功能缺失风险。</w:t>
      </w:r>
    </w:p>
    <w:p>
      <w:pPr>
        <w:pStyle w:val="2"/>
        <w:spacing w:before="182" w:line="290" w:lineRule="auto"/>
        <w:ind w:left="24" w:right="61" w:firstLine="3"/>
      </w:pPr>
      <w:r>
        <w:rPr>
          <w:spacing w:val="-2"/>
        </w:rPr>
        <w:t>5.4</w:t>
      </w:r>
      <w:r>
        <w:rPr>
          <w:spacing w:val="-37"/>
        </w:rPr>
        <w:t xml:space="preserve"> </w:t>
      </w:r>
      <w:r>
        <w:rPr>
          <w:rFonts w:hint="eastAsia"/>
          <w:spacing w:val="-2"/>
          <w:lang w:eastAsia="zh-CN"/>
        </w:rPr>
        <w:t>中国（鄂州）跨境电子商务综合试验区线上综合服务平台</w:t>
      </w:r>
      <w:r>
        <w:rPr>
          <w:spacing w:val="-2"/>
        </w:rPr>
        <w:t>承诺对调取的数据采取加密存储、访问控制等安全措施，未经用</w:t>
      </w:r>
      <w:r>
        <w:t>户另行授权或法律法规要求，不得向第三方</w:t>
      </w:r>
      <w:r>
        <w:rPr>
          <w:spacing w:val="-1"/>
        </w:rPr>
        <w:t>披露或用于其他商业用途。</w:t>
      </w:r>
    </w:p>
    <w:p>
      <w:pPr>
        <w:pStyle w:val="2"/>
        <w:spacing w:before="184" w:line="219" w:lineRule="auto"/>
        <w:ind w:left="25"/>
        <w:outlineLvl w:val="0"/>
      </w:pPr>
      <w:r>
        <w:rPr>
          <w:b/>
          <w:bCs/>
          <w:spacing w:val="-3"/>
        </w:rPr>
        <w:t>6.拒绝授权及取消授权</w:t>
      </w:r>
    </w:p>
    <w:p>
      <w:pPr>
        <w:pStyle w:val="2"/>
        <w:spacing w:before="182" w:line="360" w:lineRule="auto"/>
        <w:ind w:left="22" w:right="176" w:firstLine="2"/>
        <w:jc w:val="both"/>
      </w:pPr>
      <w:r>
        <w:rPr>
          <w:b/>
          <w:bCs/>
          <w:spacing w:val="-2"/>
        </w:rPr>
        <w:t>您可自行选择是否授权</w:t>
      </w:r>
      <w:r>
        <w:rPr>
          <w:rFonts w:hint="eastAsia"/>
          <w:b/>
          <w:bCs/>
          <w:spacing w:val="-2"/>
          <w:lang w:eastAsia="zh-CN"/>
        </w:rPr>
        <w:t>中国（鄂州）跨境电子商务综合试验区线上综合服务平台</w:t>
      </w:r>
      <w:r>
        <w:rPr>
          <w:b/>
          <w:bCs/>
          <w:spacing w:val="-2"/>
        </w:rPr>
        <w:t>在单一窗口调取您的进出口数据，您拒绝授权不会对您使用</w:t>
      </w:r>
      <w:r>
        <w:rPr>
          <w:rFonts w:hint="eastAsia"/>
          <w:b/>
          <w:bCs/>
          <w:spacing w:val="-2"/>
          <w:lang w:eastAsia="zh-CN"/>
        </w:rPr>
        <w:t>中国（鄂州）跨境电子商务综合试验区线上综合服务平台</w:t>
      </w:r>
      <w:r>
        <w:rPr>
          <w:b/>
          <w:bCs/>
          <w:spacing w:val="-2"/>
        </w:rPr>
        <w:t>各项服务功能造成任何影响。如您授权后拟取消，可直接在账户设置或联系客服进行操作取消。您一旦取消授权，</w:t>
      </w:r>
      <w:r>
        <w:rPr>
          <w:rFonts w:hint="eastAsia"/>
          <w:b/>
          <w:bCs/>
          <w:spacing w:val="-2"/>
          <w:lang w:eastAsia="zh-CN"/>
        </w:rPr>
        <w:t>中国（鄂州）跨境电子商务综合试验区线上综合服务平台</w:t>
      </w:r>
      <w:r>
        <w:rPr>
          <w:b/>
          <w:bCs/>
          <w:spacing w:val="-2"/>
        </w:rPr>
        <w:t>将</w:t>
      </w:r>
      <w:r>
        <w:rPr>
          <w:b/>
          <w:bCs/>
          <w:spacing w:val="-3"/>
        </w:rPr>
        <w:t>无法从单一窗口调取您的进出口数据。</w:t>
      </w:r>
    </w:p>
    <w:p>
      <w:pPr>
        <w:pStyle w:val="2"/>
        <w:spacing w:before="1" w:line="218" w:lineRule="auto"/>
        <w:ind w:left="29"/>
        <w:outlineLvl w:val="0"/>
      </w:pPr>
      <w:r>
        <w:rPr>
          <w:spacing w:val="-3"/>
        </w:rPr>
        <w:t>7.</w:t>
      </w:r>
      <w:r>
        <w:rPr>
          <w:b/>
          <w:bCs/>
          <w:spacing w:val="-3"/>
        </w:rPr>
        <w:t>本授权书的未尽事宜</w:t>
      </w:r>
    </w:p>
    <w:p>
      <w:pPr>
        <w:pStyle w:val="2"/>
        <w:spacing w:before="184" w:line="360" w:lineRule="auto"/>
        <w:ind w:left="22" w:firstLine="1"/>
      </w:pPr>
      <w:r>
        <w:rPr>
          <w:spacing w:val="-8"/>
        </w:rPr>
        <w:t>本授权书是【《</w:t>
      </w:r>
      <w:r>
        <w:rPr>
          <w:rFonts w:hint="eastAsia"/>
          <w:spacing w:val="-8"/>
          <w:lang w:eastAsia="zh-CN"/>
        </w:rPr>
        <w:t>中国（鄂州）跨境电子商务综合试验区线上综合服务平台</w:t>
      </w:r>
      <w:r>
        <w:rPr>
          <w:spacing w:val="-8"/>
        </w:rPr>
        <w:t>隐私政策》】不可分割的重要组成部分，</w:t>
      </w:r>
      <w:r>
        <w:rPr>
          <w:spacing w:val="-3"/>
        </w:rPr>
        <w:t>与【《</w:t>
      </w:r>
      <w:r>
        <w:rPr>
          <w:rFonts w:hint="eastAsia"/>
          <w:spacing w:val="-3"/>
          <w:lang w:eastAsia="zh-CN"/>
        </w:rPr>
        <w:t>中国（鄂州）跨境电子商务综合试验区线上综合服务平台</w:t>
      </w:r>
      <w:r>
        <w:rPr>
          <w:spacing w:val="-3"/>
        </w:rPr>
        <w:t>隐私政策》】正文具有同等的法律效力，对于本</w:t>
      </w:r>
      <w:r>
        <w:rPr>
          <w:spacing w:val="1"/>
        </w:rPr>
        <w:t>授权书未尽事宜，请您查阅【《</w:t>
      </w:r>
      <w:r>
        <w:rPr>
          <w:rFonts w:hint="eastAsia"/>
          <w:spacing w:val="1"/>
          <w:lang w:eastAsia="zh-CN"/>
        </w:rPr>
        <w:t>中国（鄂州）跨境电子商务综合试验区线上综合服务平台</w:t>
      </w:r>
      <w:r>
        <w:t>隐私政策》】</w:t>
      </w:r>
    </w:p>
    <w:p>
      <w:pPr>
        <w:pStyle w:val="2"/>
        <w:spacing w:before="2" w:line="361" w:lineRule="auto"/>
        <w:ind w:left="24" w:right="61"/>
        <w:rPr>
          <w:spacing w:val="-1"/>
        </w:rPr>
      </w:pPr>
      <w:r>
        <w:rPr>
          <w:spacing w:val="-3"/>
        </w:rPr>
        <w:t>8.本授权书，自您注册</w:t>
      </w:r>
      <w:r>
        <w:rPr>
          <w:rFonts w:hint="eastAsia"/>
          <w:spacing w:val="-3"/>
          <w:lang w:eastAsia="zh-CN"/>
        </w:rPr>
        <w:t>中国（鄂州）跨境电子商务综合试验区线上综合服务平台</w:t>
      </w:r>
      <w:r>
        <w:rPr>
          <w:spacing w:val="-3"/>
        </w:rPr>
        <w:t>账号时勾选本授权书并登录、您在账户设置中</w:t>
      </w:r>
      <w:r>
        <w:rPr>
          <w:spacing w:val="-4"/>
        </w:rPr>
        <w:t>点击“开启</w:t>
      </w:r>
      <w:r>
        <w:rPr>
          <w:spacing w:val="-86"/>
        </w:rPr>
        <w:t xml:space="preserve"> </w:t>
      </w:r>
      <w:r>
        <w:rPr>
          <w:spacing w:val="-4"/>
        </w:rPr>
        <w:t>”数据授权功能、或您以其它形式对数据授权功能开启时生效。除非</w:t>
      </w:r>
      <w:r>
        <w:rPr>
          <w:spacing w:val="-1"/>
        </w:rPr>
        <w:t>您主动取消授权，否则在您使用</w:t>
      </w:r>
      <w:r>
        <w:rPr>
          <w:rFonts w:hint="eastAsia"/>
          <w:spacing w:val="-1"/>
          <w:lang w:eastAsia="zh-CN"/>
        </w:rPr>
        <w:t>中国（鄂州）跨境电子商务综合试验区线上综合服务平台</w:t>
      </w:r>
      <w:r>
        <w:rPr>
          <w:spacing w:val="-1"/>
        </w:rPr>
        <w:t>期间持续生效。</w:t>
      </w:r>
    </w:p>
    <w:p>
      <w:pPr>
        <w:pStyle w:val="2"/>
        <w:spacing w:before="2" w:line="361" w:lineRule="auto"/>
        <w:ind w:left="24" w:right="61"/>
        <w:rPr>
          <w:spacing w:val="-1"/>
        </w:rPr>
      </w:pPr>
    </w:p>
    <w:p>
      <w:pPr>
        <w:pStyle w:val="2"/>
        <w:spacing w:before="2" w:line="361" w:lineRule="auto"/>
        <w:ind w:left="24" w:right="61"/>
        <w:rPr>
          <w:spacing w:val="-1"/>
        </w:rPr>
      </w:pPr>
    </w:p>
    <w:p>
      <w:pPr>
        <w:pStyle w:val="2"/>
        <w:spacing w:before="2" w:line="361" w:lineRule="auto"/>
        <w:ind w:left="24" w:right="61"/>
        <w:rPr>
          <w:spacing w:val="-1"/>
        </w:rPr>
      </w:pPr>
    </w:p>
    <w:p>
      <w:pPr>
        <w:pStyle w:val="2"/>
        <w:spacing w:before="2" w:line="361" w:lineRule="auto"/>
        <w:ind w:left="24" w:right="61"/>
        <w:rPr>
          <w:spacing w:val="-1"/>
        </w:rPr>
      </w:pPr>
    </w:p>
    <w:p>
      <w:pPr>
        <w:pStyle w:val="2"/>
        <w:spacing w:before="2" w:line="361" w:lineRule="auto"/>
        <w:ind w:left="24" w:right="61"/>
        <w:rPr>
          <w:spacing w:val="-1"/>
        </w:rPr>
      </w:pPr>
    </w:p>
    <w:p>
      <w:pPr>
        <w:pStyle w:val="2"/>
        <w:spacing w:before="2" w:line="361" w:lineRule="auto"/>
        <w:ind w:left="24" w:right="61"/>
        <w:rPr>
          <w:spacing w:val="-1"/>
        </w:rPr>
      </w:pPr>
    </w:p>
    <w:p>
      <w:pPr>
        <w:pStyle w:val="2"/>
        <w:spacing w:before="2" w:line="361" w:lineRule="auto"/>
        <w:ind w:left="24" w:right="61"/>
        <w:rPr>
          <w:spacing w:val="-1"/>
        </w:rPr>
      </w:pPr>
    </w:p>
    <w:p>
      <w:pPr>
        <w:pStyle w:val="2"/>
        <w:spacing w:before="2" w:line="361" w:lineRule="auto"/>
        <w:ind w:left="24" w:right="61"/>
        <w:rPr>
          <w:spacing w:val="-1"/>
        </w:rPr>
      </w:pPr>
    </w:p>
    <w:p>
      <w:pPr>
        <w:pStyle w:val="2"/>
        <w:spacing w:before="2" w:line="361" w:lineRule="auto"/>
        <w:ind w:left="24" w:right="61"/>
        <w:rPr>
          <w:spacing w:val="-1"/>
        </w:rPr>
      </w:pPr>
    </w:p>
    <w:p>
      <w:pPr>
        <w:pStyle w:val="2"/>
        <w:spacing w:before="2" w:line="361" w:lineRule="auto"/>
        <w:ind w:left="24" w:right="61"/>
        <w:rPr>
          <w:rFonts w:hint="default"/>
          <w:spacing w:val="-1"/>
          <w:lang w:val="en-US" w:eastAsia="zh-CN"/>
        </w:rPr>
      </w:pPr>
      <w:r>
        <w:rPr>
          <w:rFonts w:hint="eastAsia"/>
          <w:spacing w:val="-1"/>
          <w:lang w:val="en-US" w:eastAsia="zh-CN"/>
        </w:rPr>
        <w:t>授权人（盖章）：xxxx单位</w:t>
      </w:r>
    </w:p>
    <w:p>
      <w:pPr>
        <w:pStyle w:val="2"/>
        <w:spacing w:before="2" w:line="361" w:lineRule="auto"/>
        <w:ind w:left="24" w:right="61"/>
        <w:rPr>
          <w:rFonts w:hint="default"/>
          <w:spacing w:val="-1"/>
          <w:lang w:val="en-US" w:eastAsia="zh-CN"/>
        </w:rPr>
      </w:pPr>
      <w:r>
        <w:rPr>
          <w:rFonts w:hint="eastAsia"/>
          <w:spacing w:val="-1"/>
          <w:lang w:val="en-US" w:eastAsia="zh-CN"/>
        </w:rPr>
        <w:t>授权日期：</w:t>
      </w:r>
    </w:p>
    <w:p>
      <w:pPr>
        <w:pStyle w:val="2"/>
        <w:spacing w:before="2" w:line="361" w:lineRule="auto"/>
        <w:ind w:left="24" w:right="61"/>
        <w:rPr>
          <w:rFonts w:hint="eastAsia"/>
          <w:spacing w:val="-1"/>
          <w:lang w:val="en-US" w:eastAsia="zh-CN"/>
        </w:rPr>
      </w:pPr>
    </w:p>
    <w:p>
      <w:pPr>
        <w:pStyle w:val="2"/>
        <w:spacing w:before="2" w:line="361" w:lineRule="auto"/>
        <w:ind w:left="24" w:right="61"/>
        <w:rPr>
          <w:rFonts w:hint="eastAsia"/>
          <w:spacing w:val="-1"/>
          <w:lang w:val="en-US" w:eastAsia="zh-CN"/>
        </w:rPr>
      </w:pPr>
    </w:p>
    <w:p>
      <w:pPr>
        <w:pStyle w:val="2"/>
        <w:spacing w:before="2" w:line="361" w:lineRule="auto"/>
        <w:ind w:left="24" w:right="61"/>
        <w:rPr>
          <w:rFonts w:hint="eastAsia"/>
          <w:spacing w:val="-1"/>
          <w:lang w:val="en-US" w:eastAsia="zh-CN"/>
        </w:rPr>
      </w:pPr>
    </w:p>
    <w:p>
      <w:pPr>
        <w:pStyle w:val="2"/>
        <w:spacing w:before="2" w:line="361" w:lineRule="auto"/>
        <w:ind w:left="24" w:right="61"/>
        <w:rPr>
          <w:rFonts w:hint="eastAsia"/>
          <w:spacing w:val="-1"/>
          <w:lang w:val="en-US" w:eastAsia="zh-CN"/>
        </w:rPr>
      </w:pPr>
    </w:p>
    <w:p>
      <w:pPr>
        <w:pStyle w:val="2"/>
        <w:spacing w:before="2" w:line="361" w:lineRule="auto"/>
        <w:ind w:left="24" w:right="61"/>
        <w:rPr>
          <w:rFonts w:hint="eastAsia"/>
          <w:spacing w:val="-1"/>
          <w:lang w:val="en-US" w:eastAsia="zh-CN"/>
        </w:rPr>
      </w:pPr>
    </w:p>
    <w:p>
      <w:pPr>
        <w:pStyle w:val="2"/>
        <w:spacing w:before="2" w:line="361" w:lineRule="auto"/>
        <w:ind w:left="24" w:right="61"/>
        <w:rPr>
          <w:rFonts w:hint="eastAsia"/>
          <w:spacing w:val="-1"/>
          <w:lang w:val="en-US" w:eastAsia="zh-CN"/>
        </w:rPr>
      </w:pPr>
    </w:p>
    <w:p>
      <w:pPr>
        <w:pStyle w:val="2"/>
        <w:spacing w:before="2" w:line="361" w:lineRule="auto"/>
        <w:ind w:left="24" w:right="61"/>
        <w:rPr>
          <w:rFonts w:hint="eastAsia"/>
          <w:spacing w:val="-1"/>
          <w:lang w:val="en-US" w:eastAsia="zh-CN"/>
        </w:rPr>
      </w:pPr>
    </w:p>
    <w:p>
      <w:pPr>
        <w:pStyle w:val="2"/>
        <w:spacing w:before="2" w:line="361" w:lineRule="auto"/>
        <w:ind w:left="24" w:right="61"/>
        <w:rPr>
          <w:rFonts w:hint="eastAsia"/>
          <w:spacing w:val="-1"/>
          <w:lang w:val="en-US" w:eastAsia="zh-CN"/>
        </w:rPr>
      </w:pPr>
      <w:r>
        <w:rPr>
          <w:rFonts w:hint="eastAsia"/>
          <w:spacing w:val="-1"/>
          <w:lang w:val="en-US" w:eastAsia="zh-CN"/>
        </w:rPr>
        <w:t>被授权人（盖章）：鄂州市商务局</w:t>
      </w:r>
    </w:p>
    <w:p>
      <w:pPr>
        <w:pStyle w:val="2"/>
        <w:spacing w:before="2" w:line="361" w:lineRule="auto"/>
        <w:ind w:left="24" w:right="61"/>
        <w:rPr>
          <w:rFonts w:hint="default"/>
          <w:spacing w:val="-1"/>
          <w:lang w:val="en-US" w:eastAsia="zh-CN"/>
        </w:rPr>
      </w:pPr>
      <w:r>
        <w:rPr>
          <w:rFonts w:hint="eastAsia"/>
          <w:spacing w:val="-1"/>
          <w:lang w:val="en-US" w:eastAsia="zh-CN"/>
        </w:rPr>
        <w:t>被授权日期：</w:t>
      </w:r>
    </w:p>
    <w:sectPr>
      <w:pgSz w:w="11906" w:h="16839"/>
      <w:pgMar w:top="1431" w:right="1738"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14D5C90"/>
    <w:rsid w:val="2B871353"/>
    <w:rsid w:val="36EDEF11"/>
    <w:rsid w:val="59B07FB1"/>
    <w:rsid w:val="62612D19"/>
    <w:rsid w:val="6EBD88AA"/>
    <w:rsid w:val="70840D2D"/>
    <w:rsid w:val="78112B5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1880</Words>
  <Characters>1899</Characters>
  <TotalTime>5</TotalTime>
  <ScaleCrop>false</ScaleCrop>
  <LinksUpToDate>false</LinksUpToDate>
  <CharactersWithSpaces>1909</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2025-09-24T17:56:00Z</dcterms:created>
  <dc:creator>administrator</dc:creator>
  <cp:lastModifiedBy>chenyr</cp:lastModifiedBy>
  <dcterms:modified xsi:type="dcterms:W3CDTF">2026-01-15T07:46:17Z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2026-01-07T16:57:48Z</vt:filetime>
  </property>
  <property fmtid="{D5CDD505-2E9C-101B-9397-08002B2CF9AE}" pid="4" name="KSOProductBuildVer">
    <vt:lpwstr>2052-11.1.0.14309</vt:lpwstr>
  </property>
  <property fmtid="{D5CDD505-2E9C-101B-9397-08002B2CF9AE}" pid="5" name="ICV">
    <vt:lpwstr>2B463661EFF441F19EAE7FA19B2F31E8_13</vt:lpwstr>
  </property>
  <property fmtid="{D5CDD505-2E9C-101B-9397-08002B2CF9AE}" pid="6" name="KSOTemplateDocerSaveRecord">
    <vt:lpwstr>eyJoZGlkIjoiOTUwYTUwYWRkOTQyODQxN2E0NTk1YjI5ODNlZDRiMGQiLCJ1c2VySWQiOiI0NDgzNDE1MzYifQ==</vt:lpwstr>
  </property>
</Properties>
</file>